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F96" w:rsidRDefault="00AD50C2">
      <w:r>
        <w:rPr>
          <w:rFonts w:ascii="Arial" w:hAnsi="Arial" w:cs="Arial"/>
          <w:color w:val="6D6D6D"/>
          <w:shd w:val="clear" w:color="auto" w:fill="FFFFFF"/>
        </w:rPr>
        <w:t>​</w:t>
      </w:r>
      <w:r>
        <w:rPr>
          <w:rStyle w:val="Strong"/>
          <w:rFonts w:ascii="Arial" w:hAnsi="Arial" w:cs="Arial"/>
          <w:color w:val="6D6D6D"/>
          <w:shd w:val="clear" w:color="auto" w:fill="FFFFFF"/>
        </w:rPr>
        <w:t>REFUND POLICY</w:t>
      </w:r>
      <w:r>
        <w:rPr>
          <w:rFonts w:ascii="Arial" w:hAnsi="Arial" w:cs="Arial"/>
          <w:color w:val="6D6D6D"/>
        </w:rPr>
        <w:br/>
      </w:r>
      <w:r>
        <w:rPr>
          <w:rStyle w:val="Strong"/>
          <w:rFonts w:ascii="Arial" w:hAnsi="Arial" w:cs="Arial"/>
          <w:color w:val="6D6D6D"/>
          <w:shd w:val="clear" w:color="auto" w:fill="FFFFFF"/>
        </w:rPr>
        <w:t>Opportunity Presbyterian Church, Spokane Valley, Wa</w:t>
      </w:r>
      <w:r>
        <w:rPr>
          <w:rFonts w:ascii="Arial" w:hAnsi="Arial" w:cs="Arial"/>
          <w:color w:val="6D6D6D"/>
        </w:rPr>
        <w:br/>
      </w:r>
      <w:r>
        <w:rPr>
          <w:rStyle w:val="Strong"/>
          <w:rFonts w:ascii="Arial" w:hAnsi="Arial" w:cs="Arial"/>
          <w:color w:val="6D6D6D"/>
          <w:shd w:val="clear" w:color="auto" w:fill="FFFFFF"/>
        </w:rPr>
        <w:t>Adopted April 2016</w:t>
      </w:r>
      <w:r>
        <w:rPr>
          <w:rFonts w:ascii="Arial" w:hAnsi="Arial" w:cs="Arial"/>
          <w:color w:val="6D6D6D"/>
        </w:rPr>
        <w:br/>
      </w:r>
      <w:r>
        <w:rPr>
          <w:rFonts w:ascii="Arial" w:hAnsi="Arial" w:cs="Arial"/>
          <w:color w:val="6D6D6D"/>
          <w:shd w:val="clear" w:color="auto" w:fill="FFFFFF"/>
        </w:rPr>
        <w:t> </w:t>
      </w:r>
      <w:r>
        <w:rPr>
          <w:rFonts w:ascii="Arial" w:hAnsi="Arial" w:cs="Arial"/>
          <w:color w:val="6D6D6D"/>
        </w:rPr>
        <w:br/>
      </w:r>
      <w:r>
        <w:rPr>
          <w:rFonts w:ascii="Arial" w:hAnsi="Arial" w:cs="Arial"/>
          <w:color w:val="6D6D6D"/>
          <w:shd w:val="clear" w:color="auto" w:fill="FFFFFF"/>
        </w:rPr>
        <w:t>If you have made an error in making a donation or change your mind about contributing to Opportunity Presbyterian Church, we will honor your request for a refund made within 30 days of your donation.</w:t>
      </w:r>
      <w:r>
        <w:rPr>
          <w:rFonts w:ascii="Arial" w:hAnsi="Arial" w:cs="Arial"/>
          <w:color w:val="6D6D6D"/>
        </w:rPr>
        <w:br/>
      </w:r>
      <w:r>
        <w:rPr>
          <w:rFonts w:ascii="Arial" w:hAnsi="Arial" w:cs="Arial"/>
          <w:color w:val="6D6D6D"/>
          <w:shd w:val="clear" w:color="auto" w:fill="FFFFFF"/>
        </w:rPr>
        <w:t>To request a refund, call (509)924-9750 or email</w:t>
      </w:r>
      <w:hyperlink r:id="rId4" w:history="1">
        <w:r>
          <w:rPr>
            <w:rStyle w:val="Hyperlink"/>
            <w:rFonts w:ascii="Arial" w:hAnsi="Arial" w:cs="Arial"/>
            <w:color w:val="A93232"/>
            <w:shd w:val="clear" w:color="auto" w:fill="FFFFFF"/>
          </w:rPr>
          <w:t>home@opportunitypresbyterian.org</w:t>
        </w:r>
      </w:hyperlink>
      <w:r>
        <w:rPr>
          <w:rFonts w:ascii="Arial" w:hAnsi="Arial" w:cs="Arial"/>
          <w:color w:val="6D6D6D"/>
          <w:shd w:val="clear" w:color="auto" w:fill="FFFFFF"/>
        </w:rPr>
        <w:t>.  Refunds are returned using the original method of payment. (If you made your donation by credit card, your refund will be credited to that same credit card.)</w:t>
      </w:r>
      <w:r>
        <w:rPr>
          <w:rFonts w:ascii="Arial" w:hAnsi="Arial" w:cs="Arial"/>
          <w:color w:val="6D6D6D"/>
        </w:rPr>
        <w:br/>
      </w:r>
      <w:r>
        <w:rPr>
          <w:rFonts w:ascii="Arial" w:hAnsi="Arial" w:cs="Arial"/>
          <w:color w:val="6D6D6D"/>
          <w:shd w:val="clear" w:color="auto" w:fill="FFFFFF"/>
        </w:rPr>
        <w:t>Recurring Donation Refund Policy:  Donors have the option to give recurring donations.  Opportunity Presbyterian Church will be able to refund recurring donations make within the past 30 days according to the policy above.</w:t>
      </w:r>
      <w:r>
        <w:rPr>
          <w:rFonts w:ascii="Arial" w:hAnsi="Arial" w:cs="Arial"/>
          <w:color w:val="6D6D6D"/>
        </w:rPr>
        <w:br/>
      </w:r>
      <w:r>
        <w:rPr>
          <w:rFonts w:ascii="Arial" w:hAnsi="Arial" w:cs="Arial"/>
          <w:color w:val="6D6D6D"/>
          <w:shd w:val="clear" w:color="auto" w:fill="FFFFFF"/>
        </w:rPr>
        <w:t>Overpayment or Error Refund Policy: Where an error has been made by Opportunity Presbyterian Church of a banking facility which results in an overpayment being made, Opportunity Presbyterian Church may, in consultation with the donor, refund by either a credit of the overpayment to the donor, or alternatively by check, for the full amount of the overpayment.  Checks will be sent within 30 days to the donor’s address on file.</w:t>
      </w:r>
    </w:p>
    <w:sectPr w:rsidR="00055F96" w:rsidSect="00055F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AD50C2"/>
    <w:rsid w:val="00055F96"/>
    <w:rsid w:val="000E56A0"/>
    <w:rsid w:val="00156988"/>
    <w:rsid w:val="00424D4A"/>
    <w:rsid w:val="0043480F"/>
    <w:rsid w:val="00463287"/>
    <w:rsid w:val="00595519"/>
    <w:rsid w:val="006B2ADA"/>
    <w:rsid w:val="00711DFB"/>
    <w:rsid w:val="0071237F"/>
    <w:rsid w:val="00786480"/>
    <w:rsid w:val="007A0929"/>
    <w:rsid w:val="007D6047"/>
    <w:rsid w:val="00816315"/>
    <w:rsid w:val="00907068"/>
    <w:rsid w:val="00A21667"/>
    <w:rsid w:val="00AD50C2"/>
    <w:rsid w:val="00B1117D"/>
    <w:rsid w:val="00B621DB"/>
    <w:rsid w:val="00C7224B"/>
    <w:rsid w:val="00CB7B10"/>
    <w:rsid w:val="00D8029D"/>
    <w:rsid w:val="00E72D65"/>
    <w:rsid w:val="00EB1B11"/>
    <w:rsid w:val="00F353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F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621DB"/>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 w:type="paragraph" w:styleId="EnvelopeReturn">
    <w:name w:val="envelope return"/>
    <w:basedOn w:val="Normal"/>
    <w:uiPriority w:val="99"/>
    <w:semiHidden/>
    <w:unhideWhenUsed/>
    <w:rsid w:val="00B621DB"/>
    <w:pPr>
      <w:spacing w:after="0" w:line="240" w:lineRule="auto"/>
    </w:pPr>
    <w:rPr>
      <w:rFonts w:ascii="Calibri" w:eastAsiaTheme="majorEastAsia" w:hAnsi="Calibri" w:cstheme="majorBidi"/>
      <w:sz w:val="20"/>
      <w:szCs w:val="20"/>
    </w:rPr>
  </w:style>
  <w:style w:type="character" w:styleId="Strong">
    <w:name w:val="Strong"/>
    <w:basedOn w:val="DefaultParagraphFont"/>
    <w:uiPriority w:val="22"/>
    <w:qFormat/>
    <w:rsid w:val="00AD50C2"/>
    <w:rPr>
      <w:b/>
      <w:bCs/>
    </w:rPr>
  </w:style>
  <w:style w:type="character" w:styleId="Hyperlink">
    <w:name w:val="Hyperlink"/>
    <w:basedOn w:val="DefaultParagraphFont"/>
    <w:uiPriority w:val="99"/>
    <w:semiHidden/>
    <w:unhideWhenUsed/>
    <w:rsid w:val="00AD50C2"/>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me@opportunitypresbyteri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1053</Characters>
  <Application>Microsoft Office Word</Application>
  <DocSecurity>0</DocSecurity>
  <Lines>8</Lines>
  <Paragraphs>2</Paragraphs>
  <ScaleCrop>false</ScaleCrop>
  <Company>Microsoft</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OPC Administrator</dc:creator>
  <cp:lastModifiedBy>OPC Administrator</cp:lastModifiedBy>
  <cp:revision>1</cp:revision>
  <dcterms:created xsi:type="dcterms:W3CDTF">2016-05-19T19:45:00Z</dcterms:created>
  <dcterms:modified xsi:type="dcterms:W3CDTF">2016-05-19T19:45:00Z</dcterms:modified>
</cp:coreProperties>
</file>